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65" w:rsidRDefault="00552D65" w:rsidP="00552D65">
      <w:pPr>
        <w:tabs>
          <w:tab w:val="left" w:pos="60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809625" cy="866775"/>
            <wp:effectExtent l="0" t="0" r="9525" b="9525"/>
            <wp:docPr id="5" name="Рисунок 1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65" w:rsidRDefault="00552D65" w:rsidP="00552D65">
      <w:pPr>
        <w:tabs>
          <w:tab w:val="left" w:pos="602"/>
        </w:tabs>
        <w:rPr>
          <w:b/>
          <w:sz w:val="28"/>
          <w:szCs w:val="28"/>
        </w:rPr>
      </w:pPr>
    </w:p>
    <w:p w:rsidR="00552D65" w:rsidRDefault="00552D65" w:rsidP="00552D65">
      <w:pPr>
        <w:pStyle w:val="a3"/>
        <w:jc w:val="center"/>
      </w:pPr>
      <w:r w:rsidRPr="00F90C77">
        <w:t>РЕСПУБЛИКА ДАГЕСТАН</w:t>
      </w:r>
    </w:p>
    <w:p w:rsidR="00552D65" w:rsidRPr="00F90C77" w:rsidRDefault="00552D65" w:rsidP="00552D65">
      <w:pPr>
        <w:pStyle w:val="a3"/>
        <w:jc w:val="center"/>
      </w:pPr>
      <w:r w:rsidRPr="00F90C77">
        <w:t>Б</w:t>
      </w:r>
      <w:r>
        <w:t>УЙНАКСКИЙ РАЙОН МКОУ «Дурангинская СОШ»</w:t>
      </w:r>
    </w:p>
    <w:p w:rsidR="00552D65" w:rsidRDefault="00C40CA6" w:rsidP="00552D65">
      <w:pPr>
        <w:pStyle w:val="a3"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flip:y;z-index:251658240;visibility:visible" from="29.65pt,6.55pt" to="480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" strokeweight="3pt">
            <v:stroke linestyle="thickThin"/>
            <v:shadow on="t" color="black" opacity="24903f" origin=",.5" offset="0,.55556mm"/>
          </v:line>
        </w:pict>
      </w:r>
    </w:p>
    <w:p w:rsidR="00552D65" w:rsidRDefault="00552D65" w:rsidP="00552D65">
      <w:pPr>
        <w:pStyle w:val="a3"/>
        <w:jc w:val="center"/>
      </w:pPr>
    </w:p>
    <w:p w:rsidR="00552D65" w:rsidRDefault="00552D65" w:rsidP="00552D65">
      <w:pPr>
        <w:pStyle w:val="a3"/>
        <w:jc w:val="center"/>
      </w:pPr>
      <w:r>
        <w:t xml:space="preserve">368209, Республика Дагестан, </w:t>
      </w:r>
      <w:r w:rsidRPr="00475040">
        <w:t xml:space="preserve">Буйнакский район, с. </w:t>
      </w:r>
      <w:r>
        <w:t>Дуранги</w:t>
      </w:r>
    </w:p>
    <w:p w:rsidR="00552D65" w:rsidRDefault="00552D65" w:rsidP="00552D65"/>
    <w:p w:rsidR="00552D65" w:rsidRPr="00F42CB7" w:rsidRDefault="00552D65" w:rsidP="00552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65" w:rsidRPr="00F42CB7" w:rsidRDefault="00552D65" w:rsidP="00552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B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52D65" w:rsidRPr="00F42CB7" w:rsidRDefault="00552D65" w:rsidP="00552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42CB7">
        <w:rPr>
          <w:rFonts w:ascii="Times New Roman" w:hAnsi="Times New Roman" w:cs="Times New Roman"/>
          <w:b/>
          <w:sz w:val="28"/>
          <w:szCs w:val="28"/>
        </w:rPr>
        <w:t>о проведению молодёжног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дискуссионного клуба на  тему: </w:t>
      </w:r>
      <w:bookmarkStart w:id="0" w:name="_GoBack"/>
      <w:r w:rsidRPr="00F42CB7">
        <w:rPr>
          <w:rFonts w:ascii="Times New Roman" w:hAnsi="Times New Roman" w:cs="Times New Roman"/>
          <w:b/>
          <w:sz w:val="28"/>
          <w:szCs w:val="28"/>
        </w:rPr>
        <w:t>«Государственные праздники России»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В МКОУ «Дурангинская СОШ» по приказу №12/01-39/19 создан клуб «Государственные праздники России». Цели проведения дискуссионных клубов: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- повышение коммуникативной активности школьников;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- эмоциональная включённость в познавательный процесс;</w:t>
      </w:r>
    </w:p>
    <w:p w:rsidR="00552D65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- организация интенсивной мыслител</w:t>
      </w:r>
      <w:r>
        <w:rPr>
          <w:rFonts w:ascii="Times New Roman" w:hAnsi="Times New Roman" w:cs="Times New Roman"/>
          <w:sz w:val="28"/>
          <w:szCs w:val="28"/>
        </w:rPr>
        <w:t>ьной и ценностно-</w:t>
      </w:r>
      <w:r w:rsidRPr="00F42CB7">
        <w:rPr>
          <w:rFonts w:ascii="Times New Roman" w:hAnsi="Times New Roman" w:cs="Times New Roman"/>
          <w:sz w:val="28"/>
          <w:szCs w:val="28"/>
        </w:rPr>
        <w:t>ориентирующей деятельностей школьников;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и уточнение школьниками собственных знаний и взглядов на обсуждаемую проблему;</w:t>
      </w:r>
    </w:p>
    <w:p w:rsidR="00552D65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- повышение уровня  общероссийской гражданской идентичности в молодёжной среде;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навыков ведения дискуссии;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>- укрепление статуса русского языка.</w:t>
      </w:r>
    </w:p>
    <w:p w:rsidR="00552D65" w:rsidRPr="00F42CB7" w:rsidRDefault="00552D65" w:rsidP="00552D65">
      <w:pPr>
        <w:jc w:val="both"/>
        <w:rPr>
          <w:rFonts w:ascii="Times New Roman" w:hAnsi="Times New Roman" w:cs="Times New Roman"/>
          <w:sz w:val="28"/>
          <w:szCs w:val="28"/>
        </w:rPr>
      </w:pPr>
      <w:r w:rsidRPr="00F42CB7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F42CB7">
        <w:rPr>
          <w:rFonts w:ascii="Times New Roman" w:hAnsi="Times New Roman" w:cs="Times New Roman"/>
          <w:sz w:val="28"/>
          <w:szCs w:val="28"/>
        </w:rPr>
        <w:t>Дурангинской</w:t>
      </w:r>
      <w:proofErr w:type="spellEnd"/>
      <w:r w:rsidRPr="00F42CB7">
        <w:rPr>
          <w:rFonts w:ascii="Times New Roman" w:hAnsi="Times New Roman" w:cs="Times New Roman"/>
          <w:sz w:val="28"/>
          <w:szCs w:val="28"/>
        </w:rPr>
        <w:t xml:space="preserve"> СОШ планируется проводить заседание дискуссионного клуба по заранее составленному плану в соответствии с государственными праздниками: Дня защитника Отечества, Дня России, Дня единства народов Дагестана и др. Создание данного клуба является одним из </w:t>
      </w:r>
      <w:r w:rsidRPr="00F42CB7">
        <w:rPr>
          <w:rFonts w:ascii="Times New Roman" w:hAnsi="Times New Roman" w:cs="Times New Roman"/>
          <w:sz w:val="28"/>
          <w:szCs w:val="28"/>
        </w:rPr>
        <w:lastRenderedPageBreak/>
        <w:t>методов в работе по противодействию экстремизма и терроризма. Так 4.04.19г состоялось первое заседание клуба «Государственные праздники России» на тему: «Экстремизму и терроризму – НЕТ!» с учащимися 8-11 классов.</w:t>
      </w:r>
      <w:r>
        <w:rPr>
          <w:rFonts w:ascii="Times New Roman" w:hAnsi="Times New Roman" w:cs="Times New Roman"/>
          <w:sz w:val="28"/>
          <w:szCs w:val="28"/>
        </w:rPr>
        <w:t xml:space="preserve"> Особую опасность представляет распространение экстремистской идеологии среди молодёжи. Молодёжь наиболее подвержена внешнему влиянию и склонна к принятию радикальных точек зрения по тем или иным вопросам.  Актуальность данной проблемы существенно возрастает периоды подготовки и проведения массовых мероприятий. Рабочий язык клуба – русский.</w:t>
      </w:r>
      <w:r w:rsidRPr="00940616"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клуба (школьники</w:t>
      </w:r>
      <w:r w:rsidRPr="00940616">
        <w:rPr>
          <w:rFonts w:ascii="Times New Roman" w:hAnsi="Times New Roman" w:cs="Times New Roman"/>
          <w:sz w:val="28"/>
          <w:szCs w:val="28"/>
        </w:rPr>
        <w:t>) получили большую информацию и сами могли принять участие в дискуссии.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CB7">
        <w:rPr>
          <w:rFonts w:ascii="Times New Roman" w:hAnsi="Times New Roman" w:cs="Times New Roman"/>
          <w:sz w:val="28"/>
          <w:szCs w:val="28"/>
        </w:rPr>
        <w:t xml:space="preserve">В ходе дискуссии члены клуба «Государственные праздники России» отметили полезность полученной информации </w:t>
      </w:r>
      <w:proofErr w:type="spellStart"/>
      <w:r w:rsidRPr="00F42CB7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F42CB7">
        <w:rPr>
          <w:rFonts w:ascii="Times New Roman" w:hAnsi="Times New Roman" w:cs="Times New Roman"/>
          <w:sz w:val="28"/>
          <w:szCs w:val="28"/>
        </w:rPr>
        <w:t xml:space="preserve"> - патриотического воспитания.</w:t>
      </w:r>
    </w:p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>
      <w:r>
        <w:rPr>
          <w:noProof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ADMIN\Desktop\Фото 1 квартал\IMG_20190404_13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1 квартал\IMG_20190404_130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D65" w:rsidRDefault="00552D65" w:rsidP="00552D65"/>
    <w:p w:rsidR="00552D65" w:rsidRDefault="00552D65" w:rsidP="00552D65"/>
    <w:p w:rsidR="00552D65" w:rsidRDefault="00552D65" w:rsidP="00552D65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ADMIN\Desktop\Фото 1 квартал\IMG_20190404_13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1 квартал\IMG_20190404_1302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/>
    <w:p w:rsidR="00552D65" w:rsidRDefault="00552D65" w:rsidP="00552D65">
      <w:pPr>
        <w:jc w:val="both"/>
        <w:rPr>
          <w:b/>
          <w:sz w:val="28"/>
          <w:szCs w:val="28"/>
        </w:rPr>
      </w:pPr>
    </w:p>
    <w:p w:rsidR="00DF3566" w:rsidRDefault="00DF3566"/>
    <w:sectPr w:rsidR="00DF3566" w:rsidSect="00DF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D65"/>
    <w:rsid w:val="004A3481"/>
    <w:rsid w:val="00552D65"/>
    <w:rsid w:val="00AB6661"/>
    <w:rsid w:val="00C40CA6"/>
    <w:rsid w:val="00D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D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2019-04-05T08:44:00Z</dcterms:created>
  <dcterms:modified xsi:type="dcterms:W3CDTF">2019-04-05T08:44:00Z</dcterms:modified>
</cp:coreProperties>
</file>