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CB" w:rsidRPr="007F72CB" w:rsidRDefault="007F72CB" w:rsidP="007F72C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 w:rsidRPr="007F72CB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Урок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13</w:t>
      </w:r>
    </w:p>
    <w:p w:rsidR="007F72CB" w:rsidRPr="007F72CB" w:rsidRDefault="007F72CB" w:rsidP="007F72C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F72CB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Тема урока</w:t>
      </w:r>
      <w:r w:rsidRPr="007F72CB">
        <w:rPr>
          <w:rFonts w:ascii="Times New Roman" w:eastAsia="Times New Roman" w:hAnsi="Times New Roman" w:cs="Times New Roman"/>
          <w:color w:val="000000"/>
          <w:sz w:val="28"/>
        </w:rPr>
        <w:t>: Водоросли, их многообразие, строение, среда обитания</w:t>
      </w:r>
    </w:p>
    <w:p w:rsidR="007F72CB" w:rsidRPr="007F72CB" w:rsidRDefault="007F72CB" w:rsidP="007F72C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F72CB">
        <w:rPr>
          <w:rFonts w:ascii="Times New Roman" w:eastAsia="Times New Roman" w:hAnsi="Times New Roman" w:cs="Times New Roman"/>
          <w:b/>
          <w:bCs/>
          <w:color w:val="000000"/>
          <w:sz w:val="28"/>
        </w:rPr>
        <w:t>Тип урока</w:t>
      </w:r>
      <w:r w:rsidRPr="007F72CB">
        <w:rPr>
          <w:rFonts w:ascii="Times New Roman" w:eastAsia="Times New Roman" w:hAnsi="Times New Roman" w:cs="Times New Roman"/>
          <w:color w:val="000000"/>
          <w:sz w:val="28"/>
        </w:rPr>
        <w:t>: урок открытия новых знаний</w:t>
      </w:r>
    </w:p>
    <w:p w:rsidR="007F72CB" w:rsidRPr="007F72CB" w:rsidRDefault="007F72CB" w:rsidP="007F72C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F72CB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</w:t>
      </w:r>
      <w:r w:rsidRPr="007F72CB">
        <w:rPr>
          <w:rFonts w:ascii="Times New Roman" w:eastAsia="Times New Roman" w:hAnsi="Times New Roman" w:cs="Times New Roman"/>
          <w:color w:val="000000"/>
          <w:sz w:val="28"/>
        </w:rPr>
        <w:t>: познакомить учащихся с характерными признаками строения и жизнедеятельности водорослей как представителей низших растений, показать особенности среды обитания и приспособления к ней донных и плавучих водорослей.</w:t>
      </w:r>
    </w:p>
    <w:p w:rsidR="007F72CB" w:rsidRPr="007F72CB" w:rsidRDefault="007F72CB" w:rsidP="007F72C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7F72CB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Технологическая карта урока</w:t>
      </w:r>
    </w:p>
    <w:tbl>
      <w:tblPr>
        <w:tblW w:w="13885" w:type="dxa"/>
        <w:tblInd w:w="-7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5"/>
        <w:gridCol w:w="3259"/>
        <w:gridCol w:w="2210"/>
        <w:gridCol w:w="2089"/>
        <w:gridCol w:w="1736"/>
        <w:gridCol w:w="2196"/>
      </w:tblGrid>
      <w:tr w:rsidR="007F72CB" w:rsidRPr="007F72CB" w:rsidTr="007F72CB">
        <w:trPr>
          <w:trHeight w:val="66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1" w:name="3c7e253b9b2f11725d42ef6142a6a84d0ee3a8f2"/>
            <w:bookmarkStart w:id="2" w:name="0"/>
            <w:bookmarkEnd w:id="1"/>
            <w:bookmarkEnd w:id="2"/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</w:tr>
      <w:tr w:rsidR="007F72CB" w:rsidRPr="007F72CB" w:rsidTr="007F72CB">
        <w:trPr>
          <w:trHeight w:val="36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Познавательная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Регулятивная</w:t>
            </w:r>
          </w:p>
        </w:tc>
      </w:tr>
      <w:tr w:rsidR="007F72CB" w:rsidRPr="007F72CB" w:rsidTr="007F72CB">
        <w:trPr>
          <w:trHeight w:val="82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3" w:name="h.gjdgxs"/>
            <w:bookmarkEnd w:id="3"/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Осуществляемые действия</w:t>
            </w:r>
          </w:p>
        </w:tc>
      </w:tr>
      <w:tr w:rsidR="007F72CB" w:rsidRPr="007F72CB" w:rsidTr="007F72CB">
        <w:trPr>
          <w:trHeight w:val="266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1.Актуализация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субъективного опыта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включение в учебную деятельность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Организационный момент, вступительное слово учителя.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эмоционального настроя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Приветствуют учителя, показывают готовность к уроку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Сотрудничество с учителем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тему урока и записывают ее в тетради</w:t>
            </w:r>
          </w:p>
        </w:tc>
      </w:tr>
      <w:tr w:rsidR="007F72CB" w:rsidRPr="007F72CB" w:rsidTr="007F72CB">
        <w:trPr>
          <w:trHeight w:val="352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2. Постановка цели и задач урока. Мотивация учебной деятельности учащихся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обеспечение восприятия, осмысления, первичного запоминания знаний и способов действий, связей и отношений в объекте изучения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1.Предлагает рассмотреть ситуации: 1)«Многие из вас часто наблюдали такое явление, как «цветение» воды в природных водоемах и аквариумах» (фото на экране)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«Вспомните слова из песни известного детского фильма «Буратино»  «затянулось бурой тиной гладь старинного пруда….»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(фото на экране)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Организует диалог на осознание значимости изучаемой темы: Что объединяет эти фото?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Какова причина «цветения воды»?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Бурая тина в пруду, что это?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Организует диалог, подводя к формулировке цели урока: «Таким образом, исходя из названия темы урока, попробуйте сформулировать задачи нашего сегодняшнего урока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и анализируют предложенные ситуации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цели урока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совместной познавательной деятельности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Преобразую информацию. Определяют тему урока</w:t>
            </w:r>
          </w:p>
        </w:tc>
      </w:tr>
      <w:tr w:rsidR="007F72CB" w:rsidRPr="007F72CB" w:rsidTr="007F72CB">
        <w:trPr>
          <w:trHeight w:val="598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3. </w:t>
            </w: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Основной этап (решение учебной задачи)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концентрация внимания на объекте изучения, активные действия учащихся с объектом изучения максимальное использование самостоятельности в добывании знаний, анализ учащимися возникшей ситуации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Организует работу в группах  с использованием рабочих листов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Формируют группу, получают рабочие листы и консультации по выполнению заданий, направленных на  изучение темы «Водоросли»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совместной познавательной деятельности в группе и в сотрудничестве с  учителем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самооценку своим действиям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</w:tr>
      <w:tr w:rsidR="007F72CB" w:rsidRPr="007F72CB" w:rsidTr="007F72CB">
        <w:trPr>
          <w:trHeight w:val="338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Первичная проверка понимания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усвоение учащимися нового способа действия и формирование умений его применять.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Релаксация.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Консультирует работу учащихся. Демонстрирует презентацию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Каждая группа представляет результаты своей работы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Сотрудничество с учителем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самооценку своим действиям, Учатся представлять информацию о работе группы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</w:tr>
      <w:tr w:rsidR="007F72CB" w:rsidRPr="007F72CB" w:rsidTr="007F72CB">
        <w:trPr>
          <w:trHeight w:val="292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 Первичное закрепление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умение обобщать полученные знания и преобразовывать информацию из </w:t>
            </w:r>
            <w:proofErr w:type="gramStart"/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gramEnd"/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практическую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выполнить лабораторную работу «Строение зеленых водорослей»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лабораторную работу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совместной познавательной деятельности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самооценку своим действиям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</w:tr>
      <w:tr w:rsidR="007F72CB" w:rsidRPr="007F72CB" w:rsidTr="007F72CB">
        <w:trPr>
          <w:trHeight w:val="1820"/>
        </w:trPr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 Рефлексия.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</w:t>
            </w:r>
          </w:p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вопросы, которые вызвали затруднение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F7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Выставляют оценки в рабочие листы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72CB" w:rsidRPr="007F72CB" w:rsidRDefault="007F72CB" w:rsidP="007F72C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</w:rPr>
            </w:pPr>
          </w:p>
        </w:tc>
      </w:tr>
    </w:tbl>
    <w:p w:rsidR="00970AAC" w:rsidRDefault="00970AAC"/>
    <w:sectPr w:rsidR="00970AAC" w:rsidSect="007F72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2CB"/>
    <w:rsid w:val="007F72CB"/>
    <w:rsid w:val="00970AAC"/>
    <w:rsid w:val="00EF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7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F72CB"/>
  </w:style>
  <w:style w:type="character" w:customStyle="1" w:styleId="apple-converted-space">
    <w:name w:val="apple-converted-space"/>
    <w:basedOn w:val="a0"/>
    <w:rsid w:val="007F72CB"/>
  </w:style>
  <w:style w:type="paragraph" w:customStyle="1" w:styleId="c24">
    <w:name w:val="c24"/>
    <w:basedOn w:val="a"/>
    <w:rsid w:val="007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F72CB"/>
  </w:style>
  <w:style w:type="character" w:customStyle="1" w:styleId="c1">
    <w:name w:val="c1"/>
    <w:basedOn w:val="a0"/>
    <w:rsid w:val="007F72CB"/>
  </w:style>
  <w:style w:type="paragraph" w:customStyle="1" w:styleId="c3">
    <w:name w:val="c3"/>
    <w:basedOn w:val="a"/>
    <w:rsid w:val="007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F72CB"/>
  </w:style>
  <w:style w:type="character" w:customStyle="1" w:styleId="c23">
    <w:name w:val="c23"/>
    <w:basedOn w:val="a0"/>
    <w:rsid w:val="007F7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7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F72CB"/>
  </w:style>
  <w:style w:type="character" w:customStyle="1" w:styleId="apple-converted-space">
    <w:name w:val="apple-converted-space"/>
    <w:basedOn w:val="a0"/>
    <w:rsid w:val="007F72CB"/>
  </w:style>
  <w:style w:type="paragraph" w:customStyle="1" w:styleId="c24">
    <w:name w:val="c24"/>
    <w:basedOn w:val="a"/>
    <w:rsid w:val="007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F72CB"/>
  </w:style>
  <w:style w:type="character" w:customStyle="1" w:styleId="c1">
    <w:name w:val="c1"/>
    <w:basedOn w:val="a0"/>
    <w:rsid w:val="007F72CB"/>
  </w:style>
  <w:style w:type="paragraph" w:customStyle="1" w:styleId="c3">
    <w:name w:val="c3"/>
    <w:basedOn w:val="a"/>
    <w:rsid w:val="007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F72CB"/>
  </w:style>
  <w:style w:type="character" w:customStyle="1" w:styleId="c23">
    <w:name w:val="c23"/>
    <w:basedOn w:val="a0"/>
    <w:rsid w:val="007F7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2017-09-25T10:32:00Z</dcterms:created>
  <dcterms:modified xsi:type="dcterms:W3CDTF">2017-09-25T10:32:00Z</dcterms:modified>
</cp:coreProperties>
</file>