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3"/>
        <w:gridCol w:w="157"/>
      </w:tblGrid>
      <w:tr w:rsidR="0061342D" w:rsidRPr="00482934" w:rsidTr="0061342D">
        <w:tc>
          <w:tcPr>
            <w:tcW w:w="0" w:type="auto"/>
            <w:gridSpan w:val="2"/>
            <w:hideMark/>
          </w:tcPr>
          <w:p w:rsidR="0061342D" w:rsidRDefault="0061342D" w:rsidP="0061342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color w:val="31849B" w:themeColor="accent5" w:themeShade="BF"/>
                <w:sz w:val="44"/>
                <w:szCs w:val="3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b/>
                <w:bCs/>
                <w:i/>
                <w:iCs/>
                <w:color w:val="31849B" w:themeColor="accent5" w:themeShade="BF"/>
                <w:sz w:val="44"/>
                <w:szCs w:val="36"/>
                <w:lang w:eastAsia="ru-RU"/>
              </w:rPr>
              <w:t>Школьная библиотека</w:t>
            </w:r>
          </w:p>
          <w:p w:rsidR="00482934" w:rsidRPr="007F2AF4" w:rsidRDefault="00482934" w:rsidP="007F2AF4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iCs/>
                <w:color w:val="31849B" w:themeColor="accent5" w:themeShade="BF"/>
                <w:sz w:val="44"/>
                <w:szCs w:val="3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bCs/>
                <w:iCs/>
                <w:noProof/>
                <w:color w:val="31849B" w:themeColor="accent5" w:themeShade="BF"/>
                <w:sz w:val="44"/>
                <w:szCs w:val="36"/>
                <w:lang w:eastAsia="ru-RU"/>
              </w:rPr>
              <w:drawing>
                <wp:inline distT="0" distB="0" distL="0" distR="0" wp14:anchorId="2D0CA57C" wp14:editId="59354835">
                  <wp:extent cx="3051990" cy="2286000"/>
                  <wp:effectExtent l="0" t="0" r="0" b="0"/>
                  <wp:docPr id="1" name="Рисунок 1" descr="C:\Users\ADMIN\Desktop\Новая папка\документы со стола\школа\Новая папка\8.библиотек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Новая папка\документы со стола\школа\Новая папка\8.библиотек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50877" cy="2285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AF4" w:rsidRPr="007F2AF4">
              <w:rPr>
                <w:rFonts w:ascii="Arial Unicode MS" w:eastAsia="Arial Unicode MS" w:hAnsi="Arial Unicode MS" w:cs="Arial Unicode MS"/>
                <w:bCs/>
                <w:iCs/>
                <w:color w:val="31849B" w:themeColor="accent5" w:themeShade="BF"/>
                <w:sz w:val="44"/>
                <w:szCs w:val="36"/>
                <w:lang w:eastAsia="ru-RU"/>
              </w:rPr>
              <w:t xml:space="preserve"> </w:t>
            </w:r>
            <w:r w:rsidR="007F2AF4">
              <w:rPr>
                <w:rFonts w:ascii="Arial Unicode MS" w:eastAsia="Arial Unicode MS" w:hAnsi="Arial Unicode MS" w:cs="Arial Unicode MS"/>
                <w:bCs/>
                <w:iCs/>
                <w:noProof/>
                <w:color w:val="31849B" w:themeColor="accent5" w:themeShade="BF"/>
                <w:sz w:val="44"/>
                <w:szCs w:val="36"/>
                <w:lang w:eastAsia="ru-RU"/>
              </w:rPr>
              <w:drawing>
                <wp:inline distT="0" distB="0" distL="0" distR="0">
                  <wp:extent cx="3041588" cy="2281698"/>
                  <wp:effectExtent l="0" t="0" r="0" b="0"/>
                  <wp:docPr id="2" name="Рисунок 2" descr="C:\Users\ADMIN\Desktop\Новая папка\документы со стола\школа\Новая папка\8.библиоте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Новая папка\документы со стола\школа\Новая папка\8.библиоте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017" cy="228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2934" w:rsidRDefault="00482934" w:rsidP="0061342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color w:val="31849B" w:themeColor="accent5" w:themeShade="BF"/>
                <w:sz w:val="44"/>
                <w:szCs w:val="36"/>
                <w:lang w:eastAsia="ru-RU"/>
              </w:rPr>
            </w:pPr>
          </w:p>
          <w:p w:rsidR="00482934" w:rsidRPr="00482934" w:rsidRDefault="00482934" w:rsidP="0061342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31849B" w:themeColor="accent5" w:themeShade="BF"/>
                <w:sz w:val="16"/>
                <w:szCs w:val="16"/>
                <w:lang w:eastAsia="ru-RU"/>
              </w:rPr>
            </w:pPr>
          </w:p>
        </w:tc>
      </w:tr>
      <w:tr w:rsidR="0061342D" w:rsidRPr="00482934" w:rsidTr="0061342D">
        <w:tc>
          <w:tcPr>
            <w:tcW w:w="0" w:type="auto"/>
            <w:hideMark/>
          </w:tcPr>
          <w:p w:rsidR="0061342D" w:rsidRPr="00482934" w:rsidRDefault="0061342D" w:rsidP="00482934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Cs w:val="16"/>
                <w:lang w:eastAsia="ru-RU"/>
              </w:rPr>
              <w:t> </w:t>
            </w:r>
            <w:r w:rsidR="00482934"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Cs w:val="24"/>
                <w:lang w:eastAsia="ru-RU"/>
              </w:rPr>
              <w:t>График ра</w:t>
            </w:r>
            <w:r w:rsidR="00482934"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Cs w:val="24"/>
                <w:lang w:eastAsia="ru-RU"/>
              </w:rPr>
              <w:t>боты библиотеки</w:t>
            </w:r>
            <w:r w:rsidR="00482934"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Cs w:val="24"/>
                <w:lang w:eastAsia="ru-RU"/>
              </w:rPr>
              <w:br/>
            </w:r>
            <w:r w:rsidR="00482934"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Cs w:val="24"/>
                <w:lang w:eastAsia="ru-RU"/>
              </w:rPr>
              <w:br/>
            </w:r>
            <w:proofErr w:type="spellStart"/>
            <w:proofErr w:type="gramStart"/>
            <w:r w:rsidR="00482934"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Cs w:val="24"/>
                <w:lang w:eastAsia="ru-RU"/>
              </w:rPr>
              <w:t>Пн</w:t>
            </w:r>
            <w:proofErr w:type="spellEnd"/>
            <w:proofErr w:type="gramEnd"/>
            <w:r w:rsidR="00482934"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Cs w:val="24"/>
                <w:lang w:eastAsia="ru-RU"/>
              </w:rPr>
              <w:t xml:space="preserve"> - </w:t>
            </w:r>
            <w:proofErr w:type="spellStart"/>
            <w:r w:rsidR="00482934"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Cs w:val="24"/>
                <w:lang w:eastAsia="ru-RU"/>
              </w:rPr>
              <w:t>Пт</w:t>
            </w:r>
            <w:proofErr w:type="spellEnd"/>
            <w:r w:rsidR="00482934"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Cs w:val="24"/>
                <w:lang w:eastAsia="ru-RU"/>
              </w:rPr>
              <w:t xml:space="preserve"> 9:00 </w:t>
            </w:r>
            <w:r w:rsidR="00482934"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Cs w:val="24"/>
                <w:lang w:eastAsia="ru-RU"/>
              </w:rPr>
              <w:t>-13</w:t>
            </w:r>
            <w:r w:rsidR="00482934"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Cs w:val="24"/>
                <w:lang w:eastAsia="ru-RU"/>
              </w:rPr>
              <w:t>:00</w:t>
            </w:r>
            <w:r w:rsidR="00482934" w:rsidRPr="00482934">
              <w:rPr>
                <w:rFonts w:ascii="Arial Unicode MS" w:eastAsia="Arial Unicode MS" w:hAnsi="Arial Unicode MS" w:cs="Arial Unicode MS"/>
                <w:color w:val="000000"/>
                <w:szCs w:val="16"/>
                <w:lang w:eastAsia="ru-RU"/>
              </w:rPr>
              <w:br/>
            </w:r>
            <w:r w:rsidR="00482934" w:rsidRPr="00482934">
              <w:rPr>
                <w:rFonts w:ascii="Arial Unicode MS" w:eastAsia="Arial Unicode MS" w:hAnsi="Arial Unicode MS" w:cs="Arial Unicode MS"/>
                <w:color w:val="000000"/>
                <w:szCs w:val="16"/>
                <w:lang w:eastAsia="ru-RU"/>
              </w:rPr>
              <w:br/>
            </w:r>
            <w:r w:rsidR="00482934" w:rsidRPr="00482934">
              <w:rPr>
                <w:rFonts w:ascii="Arial Unicode MS" w:eastAsia="Arial Unicode MS" w:hAnsi="Arial Unicode MS" w:cs="Arial Unicode MS"/>
                <w:color w:val="000000"/>
                <w:szCs w:val="18"/>
                <w:lang w:eastAsia="ru-RU"/>
              </w:rPr>
              <w:t>Читатели обслуживаются до 13:00</w:t>
            </w:r>
            <w:r w:rsidR="00482934" w:rsidRPr="00482934">
              <w:rPr>
                <w:rFonts w:ascii="Arial Unicode MS" w:eastAsia="Arial Unicode MS" w:hAnsi="Arial Unicode MS" w:cs="Arial Unicode MS"/>
                <w:color w:val="000000"/>
                <w:szCs w:val="18"/>
                <w:lang w:eastAsia="ru-RU"/>
              </w:rPr>
              <w:br/>
              <w:t>Санитарный день - 1 раз в месяц</w:t>
            </w:r>
            <w:r w:rsidR="00482934" w:rsidRPr="00482934">
              <w:rPr>
                <w:rFonts w:ascii="Arial Unicode MS" w:eastAsia="Arial Unicode MS" w:hAnsi="Arial Unicode MS" w:cs="Arial Unicode MS"/>
                <w:color w:val="000000"/>
                <w:szCs w:val="18"/>
                <w:lang w:eastAsia="ru-RU"/>
              </w:rPr>
              <w:br/>
              <w:t>(в последнюю рабочую среду месяца)</w:t>
            </w:r>
            <w:r w:rsidR="00482934" w:rsidRPr="00482934">
              <w:rPr>
                <w:rFonts w:ascii="Arial Unicode MS" w:eastAsia="Arial Unicode MS" w:hAnsi="Arial Unicode MS" w:cs="Arial Unicode MS"/>
                <w:color w:val="000000"/>
                <w:szCs w:val="18"/>
                <w:lang w:eastAsia="ru-RU"/>
              </w:rPr>
              <w:br/>
              <w:t>Методический день - 1 раз в месяц</w:t>
            </w:r>
            <w:r w:rsidR="00482934" w:rsidRPr="00482934">
              <w:rPr>
                <w:rFonts w:ascii="Arial Unicode MS" w:eastAsia="Arial Unicode MS" w:hAnsi="Arial Unicode MS" w:cs="Arial Unicode MS"/>
                <w:color w:val="000000"/>
                <w:szCs w:val="18"/>
                <w:lang w:eastAsia="ru-RU"/>
              </w:rPr>
              <w:br/>
              <w:t>(по графику работы районного МО школьных библиотекарей)</w:t>
            </w:r>
          </w:p>
        </w:tc>
        <w:tc>
          <w:tcPr>
            <w:tcW w:w="0" w:type="auto"/>
            <w:hideMark/>
          </w:tcPr>
          <w:p w:rsidR="0061342D" w:rsidRPr="00482934" w:rsidRDefault="0061342D" w:rsidP="0061342D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Cs w:val="16"/>
                <w:lang w:eastAsia="ru-RU"/>
              </w:rPr>
              <w:t> </w:t>
            </w:r>
          </w:p>
        </w:tc>
      </w:tr>
      <w:tr w:rsidR="0061342D" w:rsidRPr="00482934" w:rsidTr="0061342D">
        <w:tc>
          <w:tcPr>
            <w:tcW w:w="0" w:type="auto"/>
            <w:gridSpan w:val="2"/>
            <w:hideMark/>
          </w:tcPr>
          <w:p w:rsidR="00482934" w:rsidRDefault="00482934" w:rsidP="00482934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</w:p>
          <w:p w:rsidR="00482934" w:rsidRDefault="0061342D" w:rsidP="0048293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Общие сведения о библиотеке</w:t>
            </w:r>
            <w:r w:rsidRPr="00482934"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  <w:br/>
            </w: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Б</w:t>
            </w:r>
            <w:r w:rsid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иблиотека МКОУ «Дурангинская СОШ» была образована в 1928</w:t>
            </w: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 xml:space="preserve">г., </w:t>
            </w:r>
          </w:p>
          <w:p w:rsidR="0061342D" w:rsidRPr="00482934" w:rsidRDefault="0061342D" w:rsidP="0048293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Библиотека организует свою работу в направлении «Информатизация деятельности школьной библиотеки».</w:t>
            </w: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br/>
              <w:t>Штат библиотеки — 1 работник. </w:t>
            </w: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br/>
            </w:r>
          </w:p>
        </w:tc>
      </w:tr>
      <w:tr w:rsidR="0061342D" w:rsidRPr="00482934" w:rsidTr="0061342D">
        <w:tc>
          <w:tcPr>
            <w:tcW w:w="0" w:type="auto"/>
            <w:gridSpan w:val="2"/>
            <w:hideMark/>
          </w:tcPr>
          <w:p w:rsidR="0061342D" w:rsidRPr="00482934" w:rsidRDefault="0061342D" w:rsidP="006134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7365D" w:themeColor="text2" w:themeShade="BF"/>
                <w:sz w:val="18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 w:val="28"/>
                <w:szCs w:val="24"/>
                <w:lang w:eastAsia="ru-RU"/>
              </w:rPr>
              <w:t>Цели школьной библиотеки</w:t>
            </w:r>
          </w:p>
          <w:p w:rsidR="0061342D" w:rsidRPr="00482934" w:rsidRDefault="0061342D" w:rsidP="006134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7365D" w:themeColor="text2" w:themeShade="BF"/>
                <w:sz w:val="18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 w:val="20"/>
                <w:szCs w:val="18"/>
                <w:lang w:eastAsia="ru-RU"/>
              </w:rPr>
              <w:t>Цели библиотеки общеобразовательного учреждения соотносятся с целями общеобразовательного учреждения: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lastRenderedPageBreak/>
              <w:t>формирование здорового образа жизни.</w:t>
            </w:r>
          </w:p>
          <w:p w:rsidR="0061342D" w:rsidRPr="00482934" w:rsidRDefault="0061342D" w:rsidP="006134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7365D" w:themeColor="text2" w:themeShade="BF"/>
                <w:sz w:val="20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b/>
                <w:bCs/>
                <w:iCs/>
                <w:color w:val="17365D" w:themeColor="text2" w:themeShade="BF"/>
                <w:sz w:val="24"/>
                <w:szCs w:val="20"/>
                <w:lang w:eastAsia="ru-RU"/>
              </w:rPr>
              <w:t>Основные цели библиотеки: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Воспитание гражданского самосознания, помощь в социализации обучающихся, развитии их творческих способностей.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 xml:space="preserve">Содействие формированию информационной компетентности </w:t>
            </w:r>
            <w:proofErr w:type="gramStart"/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.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</w:t>
            </w:r>
          </w:p>
        </w:tc>
      </w:tr>
      <w:tr w:rsidR="0061342D" w:rsidRPr="00482934" w:rsidTr="0061342D">
        <w:tc>
          <w:tcPr>
            <w:tcW w:w="0" w:type="auto"/>
            <w:gridSpan w:val="2"/>
            <w:hideMark/>
          </w:tcPr>
          <w:p w:rsidR="0061342D" w:rsidRPr="00482934" w:rsidRDefault="0061342D" w:rsidP="006134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7365D" w:themeColor="text2" w:themeShade="BF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lastRenderedPageBreak/>
              <w:t>Основные функции библиотеки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Аккумулирующая - библиотека формирует, накапливает, систематизирует и хранит библиотечно-информационные ресурсы.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Сервисная -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</w:t>
            </w:r>
          </w:p>
          <w:p w:rsidR="0061342D" w:rsidRPr="00482934" w:rsidRDefault="0061342D" w:rsidP="006134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Методическая -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      </w:r>
          </w:p>
          <w:p w:rsidR="0061342D" w:rsidRPr="00482934" w:rsidRDefault="0061342D" w:rsidP="004829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Учебная - библиотека организует подготовку по основам информационной культуры для различных категорий пользователей.</w:t>
            </w:r>
          </w:p>
        </w:tc>
      </w:tr>
      <w:tr w:rsidR="0061342D" w:rsidRPr="00482934" w:rsidTr="0061342D">
        <w:tc>
          <w:tcPr>
            <w:tcW w:w="0" w:type="auto"/>
            <w:gridSpan w:val="2"/>
            <w:hideMark/>
          </w:tcPr>
          <w:p w:rsidR="0061342D" w:rsidRPr="00482934" w:rsidRDefault="0061342D" w:rsidP="00800184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7365D" w:themeColor="text2" w:themeShade="BF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Нормативные документы школьной библиотеки:</w:t>
            </w:r>
            <w:r w:rsidR="00800184" w:rsidRPr="00482934">
              <w:rPr>
                <w:rFonts w:ascii="Arial Unicode MS" w:eastAsia="Arial Unicode MS" w:hAnsi="Arial Unicode MS" w:cs="Arial Unicode MS"/>
                <w:color w:val="17365D" w:themeColor="text2" w:themeShade="BF"/>
                <w:sz w:val="16"/>
                <w:szCs w:val="16"/>
                <w:lang w:eastAsia="ru-RU"/>
              </w:rPr>
              <w:t xml:space="preserve"> 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Правила пользования библиотекой.</w:t>
            </w:r>
          </w:p>
          <w:p w:rsidR="007F2AF4" w:rsidRPr="007F2AF4" w:rsidRDefault="0061342D" w:rsidP="007F2AF4">
            <w:pPr>
              <w:pStyle w:val="a8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Должностные инструкции заведующего библиотекой.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План работы библиотеки.</w:t>
            </w:r>
          </w:p>
        </w:tc>
      </w:tr>
      <w:tr w:rsidR="0061342D" w:rsidRPr="00482934" w:rsidTr="0061342D">
        <w:tc>
          <w:tcPr>
            <w:tcW w:w="0" w:type="auto"/>
            <w:gridSpan w:val="2"/>
            <w:hideMark/>
          </w:tcPr>
          <w:p w:rsidR="0061342D" w:rsidRPr="00482934" w:rsidRDefault="0061342D" w:rsidP="00613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Наличие отчётной документации</w:t>
            </w:r>
          </w:p>
          <w:p w:rsidR="0061342D" w:rsidRPr="007F2AF4" w:rsidRDefault="0061342D" w:rsidP="007F2AF4">
            <w:pPr>
              <w:pStyle w:val="a8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Книга суммарного учета основного фонда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Книга суммарного учета учебного фонда</w:t>
            </w:r>
          </w:p>
          <w:p w:rsidR="0061342D" w:rsidRPr="007F2AF4" w:rsidRDefault="0061342D" w:rsidP="007F2AF4">
            <w:pPr>
              <w:pStyle w:val="a8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Книга учета документов на нетрадиционных носителях</w:t>
            </w:r>
          </w:p>
          <w:p w:rsidR="0061342D" w:rsidRPr="007F2AF4" w:rsidRDefault="0061342D" w:rsidP="007F2AF4">
            <w:pPr>
              <w:pStyle w:val="a8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Инвентарные книги основного и учебного фондов</w:t>
            </w:r>
          </w:p>
          <w:p w:rsidR="0061342D" w:rsidRPr="007F2AF4" w:rsidRDefault="0061342D" w:rsidP="007F2AF4">
            <w:pPr>
              <w:pStyle w:val="a8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Тетрадь учета книг и учебников, принятых от  читателей взамен утерянных</w:t>
            </w:r>
          </w:p>
          <w:p w:rsidR="0061342D" w:rsidRPr="007F2AF4" w:rsidRDefault="0061342D" w:rsidP="007F2AF4">
            <w:pPr>
              <w:pStyle w:val="a8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lastRenderedPageBreak/>
              <w:t>Папка регистрации накладных</w:t>
            </w:r>
          </w:p>
          <w:p w:rsidR="0061342D" w:rsidRPr="007F2AF4" w:rsidRDefault="0061342D" w:rsidP="007F2AF4">
            <w:pPr>
              <w:pStyle w:val="a8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Папка актов движения фондов</w:t>
            </w:r>
          </w:p>
          <w:p w:rsidR="0061342D" w:rsidRPr="007F2AF4" w:rsidRDefault="0061342D" w:rsidP="007F2AF4">
            <w:pPr>
              <w:pStyle w:val="a8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Картотека выдачи документов основного фонда</w:t>
            </w:r>
          </w:p>
          <w:p w:rsidR="0061342D" w:rsidRPr="007F2AF4" w:rsidRDefault="0061342D" w:rsidP="007F2AF4">
            <w:pPr>
              <w:pStyle w:val="a8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7F2AF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Картотека выдачи учебников</w:t>
            </w:r>
          </w:p>
          <w:p w:rsidR="0061342D" w:rsidRPr="00482934" w:rsidRDefault="0061342D" w:rsidP="00800184">
            <w:pPr>
              <w:spacing w:before="100" w:beforeAutospacing="1" w:after="100" w:afterAutospacing="1" w:line="240" w:lineRule="auto"/>
              <w:ind w:left="720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1342D" w:rsidRPr="00482934" w:rsidTr="0061342D">
        <w:tc>
          <w:tcPr>
            <w:tcW w:w="0" w:type="auto"/>
            <w:gridSpan w:val="2"/>
            <w:hideMark/>
          </w:tcPr>
          <w:p w:rsidR="0061342D" w:rsidRPr="00482934" w:rsidRDefault="0061342D" w:rsidP="006134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7365D" w:themeColor="text2" w:themeShade="BF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lastRenderedPageBreak/>
              <w:t>Выписка из правил работы  библиотеки</w:t>
            </w:r>
          </w:p>
          <w:p w:rsidR="0061342D" w:rsidRPr="00482934" w:rsidRDefault="0061342D" w:rsidP="0061342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Все обучающиеся школы могут быть читателями (пользователями) школьной библиотеки.</w:t>
            </w:r>
          </w:p>
          <w:p w:rsidR="0061342D" w:rsidRPr="00482934" w:rsidRDefault="0061342D" w:rsidP="0061342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Читатель имеет право пользоваться книжным фондом и справочно-библиографическим аппаратом библиотеки</w:t>
            </w:r>
            <w:r w:rsidR="00800184"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.</w:t>
            </w:r>
          </w:p>
          <w:p w:rsidR="0061342D" w:rsidRPr="00482934" w:rsidRDefault="0061342D" w:rsidP="0061342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Читатель может получать на руки до 5 книг сроком до 10 дней. ¨</w:t>
            </w:r>
          </w:p>
          <w:p w:rsidR="0061342D" w:rsidRPr="00482934" w:rsidRDefault="0061342D" w:rsidP="00593F85">
            <w:pPr>
              <w:spacing w:before="100" w:beforeAutospacing="1" w:after="100" w:afterAutospacing="1" w:line="240" w:lineRule="auto"/>
              <w:ind w:left="720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</w:p>
        </w:tc>
      </w:tr>
      <w:tr w:rsidR="0061342D" w:rsidRPr="00482934" w:rsidTr="0061342D">
        <w:tc>
          <w:tcPr>
            <w:tcW w:w="0" w:type="auto"/>
            <w:gridSpan w:val="2"/>
            <w:hideMark/>
          </w:tcPr>
          <w:p w:rsidR="0061342D" w:rsidRPr="00482934" w:rsidRDefault="0061342D" w:rsidP="006134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7365D" w:themeColor="text2" w:themeShade="BF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Массовая работа</w:t>
            </w:r>
          </w:p>
          <w:p w:rsidR="0061342D" w:rsidRPr="00482934" w:rsidRDefault="0061342D" w:rsidP="0061342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Проведение тематических библиотечных уроков</w:t>
            </w:r>
          </w:p>
          <w:p w:rsidR="0061342D" w:rsidRPr="00482934" w:rsidRDefault="0061342D" w:rsidP="0061342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Организация конкурсов и викторин среди читателей</w:t>
            </w:r>
          </w:p>
          <w:p w:rsidR="0061342D" w:rsidRPr="00482934" w:rsidRDefault="0061342D" w:rsidP="0061342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Подготовка и проведение устных журналов</w:t>
            </w:r>
          </w:p>
          <w:p w:rsidR="0061342D" w:rsidRPr="00482934" w:rsidRDefault="0061342D" w:rsidP="0061342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Создание и организация просмотра рекламных роликов в помещении библиотеки</w:t>
            </w:r>
          </w:p>
          <w:p w:rsidR="0061342D" w:rsidRPr="00482934" w:rsidRDefault="0061342D" w:rsidP="0061342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Информирование читателей о новых поступлениях в библиотеку   </w:t>
            </w:r>
          </w:p>
        </w:tc>
      </w:tr>
      <w:tr w:rsidR="0061342D" w:rsidRPr="00482934" w:rsidTr="0061342D">
        <w:tc>
          <w:tcPr>
            <w:tcW w:w="0" w:type="auto"/>
            <w:gridSpan w:val="2"/>
            <w:hideMark/>
          </w:tcPr>
          <w:p w:rsidR="0061342D" w:rsidRPr="00482934" w:rsidRDefault="0061342D" w:rsidP="006134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7365D" w:themeColor="text2" w:themeShade="BF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Выставочная работа</w:t>
            </w:r>
          </w:p>
          <w:p w:rsidR="0061342D" w:rsidRPr="00482934" w:rsidRDefault="0061342D" w:rsidP="0061342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Оформление книжных выставок</w:t>
            </w:r>
          </w:p>
          <w:p w:rsidR="0061342D" w:rsidRPr="00482934" w:rsidRDefault="0061342D" w:rsidP="0061342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Оформление информационных стендов</w:t>
            </w:r>
          </w:p>
          <w:p w:rsidR="0061342D" w:rsidRPr="00482934" w:rsidRDefault="0061342D" w:rsidP="0061342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Организация тематических и возрастных подборок книг</w:t>
            </w:r>
          </w:p>
          <w:p w:rsidR="0061342D" w:rsidRPr="00482934" w:rsidRDefault="0061342D" w:rsidP="0061342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  <w:t>Организация выставок  творческих работ учащихся</w:t>
            </w:r>
          </w:p>
        </w:tc>
      </w:tr>
      <w:tr w:rsidR="0061342D" w:rsidRPr="00482934" w:rsidTr="0061342D">
        <w:tc>
          <w:tcPr>
            <w:tcW w:w="0" w:type="auto"/>
            <w:gridSpan w:val="2"/>
            <w:hideMark/>
          </w:tcPr>
          <w:p w:rsidR="0061342D" w:rsidRPr="00482934" w:rsidRDefault="0061342D" w:rsidP="0061342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sz w:val="16"/>
                <w:szCs w:val="16"/>
                <w:lang w:eastAsia="ru-RU"/>
              </w:rPr>
              <w:t> </w:t>
            </w:r>
          </w:p>
        </w:tc>
      </w:tr>
    </w:tbl>
    <w:p w:rsidR="0061342D" w:rsidRPr="00482934" w:rsidRDefault="0061342D" w:rsidP="0061342D">
      <w:pPr>
        <w:spacing w:after="0" w:line="240" w:lineRule="auto"/>
        <w:rPr>
          <w:rFonts w:ascii="Arial Unicode MS" w:eastAsia="Arial Unicode MS" w:hAnsi="Arial Unicode MS" w:cs="Arial Unicode MS"/>
          <w:vanish/>
          <w:sz w:val="24"/>
          <w:szCs w:val="24"/>
          <w:lang w:eastAsia="ru-RU"/>
        </w:rPr>
      </w:pPr>
    </w:p>
    <w:tbl>
      <w:tblPr>
        <w:tblW w:w="9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0"/>
      </w:tblGrid>
      <w:tr w:rsidR="0061342D" w:rsidRPr="00482934" w:rsidTr="006134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1342D" w:rsidRPr="00482934" w:rsidRDefault="0061342D" w:rsidP="007F2AF4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482934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82934">
              <w:rPr>
                <w:rFonts w:ascii="Arial Unicode MS" w:eastAsia="Arial Unicode MS" w:hAnsi="Arial Unicode MS" w:cs="Arial Unicode MS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482934">
              <w:rPr>
                <w:rFonts w:ascii="Arial Unicode MS" w:eastAsia="Arial Unicode MS" w:hAnsi="Arial Unicode MS" w:cs="Arial Unicode MS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482934">
              <w:rPr>
                <w:rFonts w:ascii="Arial Unicode MS" w:eastAsia="Arial Unicode MS" w:hAnsi="Arial Unicode MS" w:cs="Arial Unicode MS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482934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</w:tr>
    </w:tbl>
    <w:p w:rsidR="0061342D" w:rsidRPr="0061342D" w:rsidRDefault="0061342D" w:rsidP="0061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1342D">
        <w:rPr>
          <w:rFonts w:ascii="Verdana" w:eastAsia="Times New Roman" w:hAnsi="Verdana" w:cs="Times New Roman"/>
          <w:b/>
          <w:bCs/>
          <w:color w:val="D26900"/>
          <w:sz w:val="24"/>
          <w:szCs w:val="24"/>
          <w:lang w:eastAsia="ru-RU"/>
        </w:rPr>
        <w:t> </w:t>
      </w:r>
    </w:p>
    <w:p w:rsidR="00595897" w:rsidRDefault="00595897"/>
    <w:sectPr w:rsidR="00595897" w:rsidSect="0059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B01B"/>
      </v:shape>
    </w:pict>
  </w:numPicBullet>
  <w:abstractNum w:abstractNumId="0">
    <w:nsid w:val="0D244F10"/>
    <w:multiLevelType w:val="multilevel"/>
    <w:tmpl w:val="E054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32EBF"/>
    <w:multiLevelType w:val="multilevel"/>
    <w:tmpl w:val="32AC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D6ACF"/>
    <w:multiLevelType w:val="multilevel"/>
    <w:tmpl w:val="240663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0284F"/>
    <w:multiLevelType w:val="hybridMultilevel"/>
    <w:tmpl w:val="E8D6D6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500D37"/>
    <w:multiLevelType w:val="hybridMultilevel"/>
    <w:tmpl w:val="597C3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24B57"/>
    <w:multiLevelType w:val="hybridMultilevel"/>
    <w:tmpl w:val="6A244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7C46"/>
    <w:multiLevelType w:val="multilevel"/>
    <w:tmpl w:val="D37E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014C5"/>
    <w:multiLevelType w:val="multilevel"/>
    <w:tmpl w:val="240663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131902"/>
    <w:multiLevelType w:val="hybridMultilevel"/>
    <w:tmpl w:val="B55C130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5CD47BE"/>
    <w:multiLevelType w:val="hybridMultilevel"/>
    <w:tmpl w:val="13D4EA9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DB0336"/>
    <w:multiLevelType w:val="multilevel"/>
    <w:tmpl w:val="A6DA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6E155A"/>
    <w:multiLevelType w:val="multilevel"/>
    <w:tmpl w:val="240663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3776A2"/>
    <w:multiLevelType w:val="multilevel"/>
    <w:tmpl w:val="D8C8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643040"/>
    <w:multiLevelType w:val="multilevel"/>
    <w:tmpl w:val="D31A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557689"/>
    <w:multiLevelType w:val="multilevel"/>
    <w:tmpl w:val="240663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4032DD"/>
    <w:multiLevelType w:val="multilevel"/>
    <w:tmpl w:val="1648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0"/>
  </w:num>
  <w:num w:numId="7">
    <w:abstractNumId w:val="15"/>
  </w:num>
  <w:num w:numId="8">
    <w:abstractNumId w:val="12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42D"/>
    <w:rsid w:val="00040AE9"/>
    <w:rsid w:val="00482934"/>
    <w:rsid w:val="00593F85"/>
    <w:rsid w:val="00595897"/>
    <w:rsid w:val="0061342D"/>
    <w:rsid w:val="00730885"/>
    <w:rsid w:val="007F2AF4"/>
    <w:rsid w:val="0080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342D"/>
    <w:rPr>
      <w:i/>
      <w:iCs/>
    </w:rPr>
  </w:style>
  <w:style w:type="character" w:styleId="a5">
    <w:name w:val="Hyperlink"/>
    <w:basedOn w:val="a0"/>
    <w:uiPriority w:val="99"/>
    <w:semiHidden/>
    <w:unhideWhenUsed/>
    <w:rsid w:val="0061342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1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134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42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2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ADMIN</cp:lastModifiedBy>
  <cp:revision>2</cp:revision>
  <dcterms:created xsi:type="dcterms:W3CDTF">2017-12-12T18:36:00Z</dcterms:created>
  <dcterms:modified xsi:type="dcterms:W3CDTF">2018-10-09T19:48:00Z</dcterms:modified>
</cp:coreProperties>
</file>